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7C" w:rsidRDefault="005B4B7C" w:rsidP="005B4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законодательства в области обеспечения санитарно-эпидемиологического благополучия населения, в том числе типичные нарушения, выявленные при осуществлении надзорной деятельности </w:t>
      </w:r>
    </w:p>
    <w:p w:rsidR="005B4B7C" w:rsidRDefault="005B4B7C" w:rsidP="005B4B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5729"/>
      </w:tblGrid>
      <w:tr w:rsidR="005B4B7C" w:rsidRPr="001F553A" w:rsidTr="006E57BB">
        <w:tc>
          <w:tcPr>
            <w:tcW w:w="3616" w:type="dxa"/>
          </w:tcPr>
          <w:p w:rsidR="005B4B7C" w:rsidRPr="001F553A" w:rsidRDefault="005B4B7C" w:rsidP="001F2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ы, устанавливающие требования, выполнение которых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 проверяется при проведении надзорной деятельности</w:t>
            </w:r>
          </w:p>
        </w:tc>
        <w:tc>
          <w:tcPr>
            <w:tcW w:w="5729" w:type="dxa"/>
          </w:tcPr>
          <w:p w:rsidR="005B4B7C" w:rsidRPr="001F553A" w:rsidRDefault="005B4B7C" w:rsidP="001F2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3A">
              <w:rPr>
                <w:rFonts w:ascii="Times New Roman" w:hAnsi="Times New Roman"/>
                <w:sz w:val="28"/>
                <w:szCs w:val="28"/>
              </w:rPr>
              <w:t>Содержание нарушения</w:t>
            </w:r>
          </w:p>
        </w:tc>
      </w:tr>
      <w:tr w:rsidR="005B4B7C" w:rsidRPr="00D32DE5" w:rsidTr="006E57BB">
        <w:trPr>
          <w:trHeight w:val="2259"/>
        </w:trPr>
        <w:tc>
          <w:tcPr>
            <w:tcW w:w="3616" w:type="dxa"/>
          </w:tcPr>
          <w:p w:rsidR="005B4B7C" w:rsidRPr="006E57BB" w:rsidRDefault="005B4B7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DE5">
              <w:rPr>
                <w:rFonts w:ascii="Times New Roman" w:hAnsi="Times New Roman"/>
                <w:sz w:val="28"/>
                <w:szCs w:val="28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                    № 7 «О развитии </w:t>
            </w:r>
            <w:r w:rsidRPr="006E57BB">
              <w:rPr>
                <w:rFonts w:ascii="Times New Roman" w:hAnsi="Times New Roman"/>
                <w:sz w:val="28"/>
                <w:szCs w:val="28"/>
              </w:rPr>
              <w:t>предпринимательства» (</w:t>
            </w:r>
            <w:proofErr w:type="spellStart"/>
            <w:r w:rsidRPr="006E57BB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6E57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E57BB" w:rsidRPr="006E57BB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Pr="006E57BB">
              <w:rPr>
                <w:rFonts w:ascii="Times New Roman" w:hAnsi="Times New Roman"/>
                <w:sz w:val="28"/>
                <w:szCs w:val="28"/>
              </w:rPr>
              <w:t xml:space="preserve">7, 9, 11, 28, </w:t>
            </w:r>
            <w:r w:rsidR="006E57BB" w:rsidRPr="006E57BB">
              <w:rPr>
                <w:rFonts w:ascii="Times New Roman" w:hAnsi="Times New Roman"/>
                <w:sz w:val="28"/>
                <w:szCs w:val="28"/>
              </w:rPr>
              <w:t xml:space="preserve">33, 38, </w:t>
            </w:r>
            <w:r w:rsidRPr="006E57BB">
              <w:rPr>
                <w:rFonts w:ascii="Times New Roman" w:hAnsi="Times New Roman"/>
                <w:sz w:val="28"/>
                <w:szCs w:val="28"/>
              </w:rPr>
              <w:t xml:space="preserve">40, </w:t>
            </w:r>
            <w:r w:rsidR="006E57BB" w:rsidRPr="006E57BB">
              <w:rPr>
                <w:rFonts w:ascii="Times New Roman" w:hAnsi="Times New Roman"/>
                <w:sz w:val="28"/>
                <w:szCs w:val="28"/>
              </w:rPr>
              <w:t>45, 50</w:t>
            </w:r>
            <w:r w:rsidRPr="006E57BB">
              <w:rPr>
                <w:rFonts w:ascii="Times New Roman" w:hAnsi="Times New Roman"/>
                <w:sz w:val="28"/>
                <w:szCs w:val="28"/>
              </w:rPr>
              <w:t>, 59)</w:t>
            </w:r>
          </w:p>
          <w:p w:rsidR="005B4B7C" w:rsidRPr="006E57BB" w:rsidRDefault="005B4B7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B7C" w:rsidRPr="006E57BB" w:rsidRDefault="005B4B7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7BB">
              <w:rPr>
                <w:rFonts w:ascii="Times New Roman" w:hAnsi="Times New Roman"/>
                <w:sz w:val="28"/>
                <w:szCs w:val="28"/>
              </w:rPr>
              <w:t xml:space="preserve">Технический регламент Таможенного союза 021/2011 «О безопасности пищевой продукции», утвержденный Решением Комиссии Таможенного союза от 09.12.2011 № 880 (ст. </w:t>
            </w:r>
            <w:r w:rsidR="006E57BB" w:rsidRPr="006E57BB">
              <w:rPr>
                <w:rFonts w:ascii="Times New Roman" w:hAnsi="Times New Roman"/>
                <w:sz w:val="28"/>
                <w:szCs w:val="28"/>
              </w:rPr>
              <w:t>17, 39</w:t>
            </w:r>
            <w:r w:rsidRPr="006E57B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B3DBF" w:rsidRDefault="002B3DBF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B7C" w:rsidRPr="00D32DE5" w:rsidRDefault="002B3DBF" w:rsidP="002B3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Санитарные нормы и правила «Санитарно-эпидемиологические требования для объектов общественного питания», утвержденных постановлением Министерства </w:t>
            </w:r>
            <w:r w:rsidRPr="006E57BB">
              <w:rPr>
                <w:rFonts w:ascii="Times New Roman" w:hAnsi="Times New Roman"/>
                <w:sz w:val="28"/>
                <w:szCs w:val="28"/>
              </w:rPr>
              <w:t xml:space="preserve">здравоохранения </w:t>
            </w:r>
            <w:r w:rsidRPr="006E57BB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Беларусь от 10.02.2017 № 12 (</w:t>
            </w:r>
            <w:r w:rsidR="006E57BB" w:rsidRPr="006E57BB">
              <w:rPr>
                <w:rFonts w:ascii="Times New Roman" w:hAnsi="Times New Roman"/>
                <w:sz w:val="28"/>
                <w:szCs w:val="28"/>
              </w:rPr>
              <w:t>п.73</w:t>
            </w:r>
            <w:r w:rsidRPr="006E57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29" w:type="dxa"/>
          </w:tcPr>
          <w:p w:rsidR="006E57BB" w:rsidRDefault="005B4B7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6E57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E57BB">
              <w:rPr>
                <w:rFonts w:ascii="Times New Roman" w:hAnsi="Times New Roman"/>
                <w:color w:val="000000"/>
                <w:sz w:val="28"/>
                <w:szCs w:val="28"/>
              </w:rPr>
              <w:t>не проведение ежедневно и по мере необходимости текущей уборки в помещениях</w:t>
            </w:r>
            <w:r w:rsidR="006E57BB" w:rsidRPr="0023342E">
              <w:rPr>
                <w:rFonts w:ascii="Times New Roman" w:hAnsi="Times New Roman"/>
                <w:color w:val="000000"/>
                <w:sz w:val="28"/>
                <w:szCs w:val="28"/>
              </w:rPr>
              <w:t>, в которых осуществляются обращение пищевой продукции</w:t>
            </w:r>
            <w:r w:rsidR="006E57B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E57BB" w:rsidRDefault="006E57BB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не содержание в чистоте холодильного и технологического оборудования;</w:t>
            </w:r>
          </w:p>
          <w:p w:rsidR="006E57BB" w:rsidRDefault="006E57BB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не поддержание в надлежащем состоянии поверхности стен, полов производственных помещений (с наличием дефектов отделки);</w:t>
            </w:r>
          </w:p>
          <w:p w:rsidR="00AC3666" w:rsidRDefault="00AC3666" w:rsidP="001F24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хранение, использование для приготовления блюд пищевой продукции с истекшим сроком годности</w:t>
            </w:r>
            <w:r w:rsidRPr="006E57B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6E57BB" w:rsidRPr="006E57BB" w:rsidRDefault="00AC3666" w:rsidP="001F24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использование для приготовления блюд пищевой продукции без наличия маркировки (с информацией, наносимой в соответствии с требованиями технического регламента Таможенного союза, Евразийского экономического союза);</w:t>
            </w:r>
          </w:p>
          <w:p w:rsidR="006E57BB" w:rsidRDefault="006E57BB" w:rsidP="006E57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нарушение температурного режима при хранении пищевой продукции;</w:t>
            </w:r>
          </w:p>
          <w:p w:rsidR="006E57BB" w:rsidRPr="006E57BB" w:rsidRDefault="00AC3666" w:rsidP="001F24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совместное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хранение в холодильном оборудовании сырой пищевой продукции (полуфабрикатов) и готовой к употреблению пищевой продукции при наличии на объекте более одной единицы холодильной камеры (холодильного шкафа);</w:t>
            </w:r>
          </w:p>
          <w:p w:rsidR="005B4B7C" w:rsidRDefault="006E57BB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B4B7C">
              <w:rPr>
                <w:rFonts w:ascii="Times New Roman" w:hAnsi="Times New Roman"/>
                <w:sz w:val="28"/>
                <w:szCs w:val="28"/>
              </w:rPr>
              <w:t>использование холодильного оборудования с нарушенной целостностью гигиенического покрытия, деформированной тары, инвентаря с поврежденным покрытием;</w:t>
            </w:r>
          </w:p>
          <w:p w:rsidR="005B4B7C" w:rsidRPr="006E57BB" w:rsidRDefault="005B4B7C" w:rsidP="001F24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C3666">
              <w:rPr>
                <w:rFonts w:ascii="Times New Roman" w:hAnsi="Times New Roman"/>
                <w:sz w:val="28"/>
                <w:szCs w:val="28"/>
              </w:rPr>
              <w:t>отсутствие на используемом разделочном инвентаре (доски, ножи) маркировки в соответствии с видом обрабатываемой продукции;</w:t>
            </w:r>
          </w:p>
          <w:p w:rsidR="006E57BB" w:rsidRPr="006E57BB" w:rsidRDefault="00AC3666" w:rsidP="001F24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отсутствие в медицинских справках о состоянии здоровья лиц, участвующих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обращении пищевой продукции, отметки о прохождении гигиенического обучения;</w:t>
            </w:r>
          </w:p>
          <w:p w:rsidR="005B4B7C" w:rsidRDefault="00AC3666" w:rsidP="005B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B4B7C">
              <w:rPr>
                <w:rFonts w:ascii="Times New Roman" w:hAnsi="Times New Roman"/>
                <w:sz w:val="28"/>
                <w:szCs w:val="28"/>
              </w:rPr>
              <w:t>отсутствие специально выделенных промаркированных емкостей с крышками для сбора пищевых отходов;</w:t>
            </w:r>
          </w:p>
          <w:p w:rsidR="006E57BB" w:rsidRDefault="005B4B7C" w:rsidP="001F24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хранение в производственных </w:t>
            </w:r>
            <w:r w:rsidR="006E57BB" w:rsidRPr="00375671">
              <w:rPr>
                <w:rFonts w:ascii="Times New Roman" w:hAnsi="Times New Roman"/>
                <w:color w:val="000000"/>
                <w:sz w:val="28"/>
                <w:szCs w:val="28"/>
              </w:rPr>
              <w:t>хранение в производственных помещениях объектов веществ и материалов, не использующихся при производстве продукции</w:t>
            </w:r>
          </w:p>
          <w:p w:rsidR="005B4B7C" w:rsidRPr="00D32DE5" w:rsidRDefault="006E57BB" w:rsidP="00AC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отсутствие маркировки с указанием назначения производственных столов</w:t>
            </w:r>
          </w:p>
        </w:tc>
      </w:tr>
    </w:tbl>
    <w:p w:rsidR="005B4B7C" w:rsidRPr="0063653B" w:rsidRDefault="005B4B7C" w:rsidP="005B4B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B4B7C" w:rsidRPr="0063653B" w:rsidSect="00FE35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5E"/>
    <w:rsid w:val="002B3DBF"/>
    <w:rsid w:val="0056635E"/>
    <w:rsid w:val="005B4B7C"/>
    <w:rsid w:val="0064605A"/>
    <w:rsid w:val="006E57BB"/>
    <w:rsid w:val="00AC3666"/>
    <w:rsid w:val="00B00DCC"/>
    <w:rsid w:val="00D61B7F"/>
    <w:rsid w:val="00DA7081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C3D4"/>
  <w15:chartTrackingRefBased/>
  <w15:docId w15:val="{B1A7C97C-FCDD-4741-BDC8-8DE450F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B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Тарасевич</cp:lastModifiedBy>
  <cp:revision>9</cp:revision>
  <cp:lastPrinted>2023-04-03T04:57:00Z</cp:lastPrinted>
  <dcterms:created xsi:type="dcterms:W3CDTF">2022-04-02T07:52:00Z</dcterms:created>
  <dcterms:modified xsi:type="dcterms:W3CDTF">2023-04-03T09:02:00Z</dcterms:modified>
</cp:coreProperties>
</file>