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48" w:rsidRDefault="00056648" w:rsidP="00056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законодательства в области обеспечения санитарно-эпидемиологического благополучия населения, в том числе типичные нарушения, выявленные при осуществлении надзорной деятельности </w:t>
      </w:r>
    </w:p>
    <w:p w:rsidR="00A1530E" w:rsidRDefault="00A1530E" w:rsidP="00056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7"/>
        <w:gridCol w:w="5728"/>
      </w:tblGrid>
      <w:tr w:rsidR="00056648" w:rsidTr="00C81F0A">
        <w:tc>
          <w:tcPr>
            <w:tcW w:w="3617" w:type="dxa"/>
          </w:tcPr>
          <w:p w:rsidR="00056648" w:rsidRPr="001F553A" w:rsidRDefault="00056648" w:rsidP="00913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правовые акты, устанавливающие требования, выполнение которых проверяется при проведении надзорной деятельности</w:t>
            </w:r>
          </w:p>
        </w:tc>
        <w:tc>
          <w:tcPr>
            <w:tcW w:w="5728" w:type="dxa"/>
          </w:tcPr>
          <w:p w:rsidR="00056648" w:rsidRPr="001F553A" w:rsidRDefault="00056648" w:rsidP="00913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3A">
              <w:rPr>
                <w:rFonts w:ascii="Times New Roman" w:hAnsi="Times New Roman"/>
                <w:sz w:val="28"/>
                <w:szCs w:val="28"/>
              </w:rPr>
              <w:t>Содержание нарушения</w:t>
            </w:r>
          </w:p>
        </w:tc>
      </w:tr>
      <w:tr w:rsidR="00056648" w:rsidTr="00C81F0A">
        <w:tc>
          <w:tcPr>
            <w:tcW w:w="3617" w:type="dxa"/>
          </w:tcPr>
          <w:p w:rsidR="00056648" w:rsidRPr="004A76AF" w:rsidRDefault="00056648" w:rsidP="00913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DE5">
              <w:rPr>
                <w:rFonts w:ascii="Times New Roman" w:hAnsi="Times New Roman"/>
                <w:sz w:val="28"/>
                <w:szCs w:val="28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</w:t>
            </w:r>
            <w:r w:rsidRPr="004A76AF">
              <w:rPr>
                <w:rFonts w:ascii="Times New Roman" w:hAnsi="Times New Roman"/>
                <w:sz w:val="28"/>
                <w:szCs w:val="28"/>
              </w:rPr>
              <w:t>Президента Республики Беларусь от 23.11.2017                     № 7 «О развитии предпринимательства» (</w:t>
            </w:r>
            <w:proofErr w:type="spellStart"/>
            <w:r w:rsidRPr="004A76AF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4A76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968FC" w:rsidRPr="004A7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76AF" w:rsidRPr="004A76AF">
              <w:rPr>
                <w:rFonts w:ascii="Times New Roman" w:hAnsi="Times New Roman"/>
                <w:sz w:val="28"/>
                <w:szCs w:val="28"/>
              </w:rPr>
              <w:t>40, 45,</w:t>
            </w:r>
            <w:r w:rsidR="00C81F0A" w:rsidRPr="004A76AF">
              <w:rPr>
                <w:rFonts w:ascii="Times New Roman" w:hAnsi="Times New Roman"/>
                <w:sz w:val="28"/>
                <w:szCs w:val="28"/>
              </w:rPr>
              <w:t xml:space="preserve"> 47</w:t>
            </w:r>
            <w:r w:rsidRPr="004A76A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133C2" w:rsidRDefault="004133C2" w:rsidP="00913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648" w:rsidRDefault="004133C2" w:rsidP="00913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56648" w:rsidRPr="00D32DE5">
              <w:rPr>
                <w:rFonts w:ascii="Times New Roman" w:hAnsi="Times New Roman"/>
                <w:sz w:val="28"/>
                <w:szCs w:val="28"/>
              </w:rPr>
              <w:t xml:space="preserve">ехнический регламент Таможенного союза 021/2011 «О безопасности пищевой продукции», утвержденный Решением Комиссии Таможенного союза от 09.12.2011 № 880 (ст. </w:t>
            </w:r>
            <w:r w:rsidR="00056648">
              <w:rPr>
                <w:rFonts w:ascii="Times New Roman" w:hAnsi="Times New Roman"/>
                <w:sz w:val="28"/>
                <w:szCs w:val="28"/>
              </w:rPr>
              <w:t>17, 39)</w:t>
            </w:r>
          </w:p>
          <w:p w:rsidR="00056648" w:rsidRDefault="00056648" w:rsidP="00913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1F0A" w:rsidRPr="00D32DE5" w:rsidRDefault="00056648" w:rsidP="00413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регламент Таможенного союза 022/2011 «Пищевая продукция в части ее маркировки», утвержденный Решением Комиссии Таможенного союза от 09.12.2011 № 881 (ст. 4)</w:t>
            </w:r>
          </w:p>
        </w:tc>
        <w:tc>
          <w:tcPr>
            <w:tcW w:w="5728" w:type="dxa"/>
          </w:tcPr>
          <w:p w:rsidR="004A76AF" w:rsidRDefault="004A76AF" w:rsidP="004A7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реализация</w:t>
            </w:r>
            <w:r w:rsidRPr="00D32DE5">
              <w:rPr>
                <w:rFonts w:ascii="Times New Roman" w:hAnsi="Times New Roman"/>
                <w:sz w:val="28"/>
                <w:szCs w:val="28"/>
              </w:rPr>
              <w:t xml:space="preserve"> пищевой продукции с истекшим сроком годности;</w:t>
            </w:r>
          </w:p>
          <w:p w:rsidR="002968FC" w:rsidRDefault="002968FC" w:rsidP="00296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A76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упакованной пищевой продукции без наличия маркировочных ярлыков с информацией для потребителя, а также пищевой продукции в торговых отделах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заприлавочной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торговли, на которую не сохранены до окончания реализации маркировочные ярлыки;</w:t>
            </w:r>
          </w:p>
          <w:p w:rsidR="002968FC" w:rsidRDefault="002968FC" w:rsidP="00296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0354D4">
              <w:rPr>
                <w:rFonts w:ascii="Times New Roman" w:hAnsi="Times New Roman"/>
                <w:sz w:val="28"/>
                <w:szCs w:val="28"/>
              </w:rPr>
              <w:t xml:space="preserve">хранение и реализация пищевой продукции в условиях, не обеспечивающих </w:t>
            </w:r>
            <w:r w:rsidRPr="000354D4">
              <w:rPr>
                <w:rFonts w:ascii="Times New Roman" w:hAnsi="Times New Roman"/>
                <w:color w:val="000000"/>
                <w:sz w:val="28"/>
                <w:szCs w:val="28"/>
              </w:rPr>
              <w:t>предотвращение ее порчи и защиту от загрязняющих веществ</w:t>
            </w:r>
          </w:p>
          <w:p w:rsidR="002968FC" w:rsidRDefault="002968FC" w:rsidP="00056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F0A6A">
              <w:rPr>
                <w:rFonts w:ascii="Times New Roman" w:hAnsi="Times New Roman"/>
                <w:sz w:val="28"/>
                <w:szCs w:val="28"/>
              </w:rPr>
              <w:t>не указание даты вскрытия упаковок с пищевой продукцией, сроки годности которой изменяются после ее вскрытия</w:t>
            </w:r>
          </w:p>
          <w:p w:rsidR="002968FC" w:rsidRDefault="002968FC" w:rsidP="00056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968FC" w:rsidRDefault="002968FC" w:rsidP="00056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8FC" w:rsidRDefault="002968FC" w:rsidP="00056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8FC" w:rsidRDefault="002968FC" w:rsidP="00056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8FC" w:rsidRDefault="002968FC" w:rsidP="00056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8FC" w:rsidRDefault="002968FC" w:rsidP="00056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8FC" w:rsidRDefault="002968FC" w:rsidP="00056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1F0A" w:rsidRDefault="00C81F0A" w:rsidP="00C8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81F0A" w:rsidRDefault="00C81F0A" w:rsidP="00056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C81F0A" w:rsidRDefault="00056648" w:rsidP="00056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81F0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056648" w:rsidRPr="00D32DE5" w:rsidRDefault="00056648" w:rsidP="00C8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20530" w:rsidRDefault="00520530">
      <w:bookmarkStart w:id="0" w:name="_GoBack"/>
      <w:bookmarkEnd w:id="0"/>
    </w:p>
    <w:sectPr w:rsidR="00520530" w:rsidSect="004200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E5"/>
    <w:rsid w:val="00056648"/>
    <w:rsid w:val="002968FC"/>
    <w:rsid w:val="002B41E5"/>
    <w:rsid w:val="002D3B23"/>
    <w:rsid w:val="004133C2"/>
    <w:rsid w:val="004A76AF"/>
    <w:rsid w:val="00520530"/>
    <w:rsid w:val="00A1530E"/>
    <w:rsid w:val="00C8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CF46"/>
  <w15:chartTrackingRefBased/>
  <w15:docId w15:val="{D06A9BE6-08CF-430A-8B3B-A7AB2879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6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Тарасевич</cp:lastModifiedBy>
  <cp:revision>9</cp:revision>
  <cp:lastPrinted>2023-05-04T04:44:00Z</cp:lastPrinted>
  <dcterms:created xsi:type="dcterms:W3CDTF">2022-04-02T07:43:00Z</dcterms:created>
  <dcterms:modified xsi:type="dcterms:W3CDTF">2023-06-05T05:30:00Z</dcterms:modified>
</cp:coreProperties>
</file>